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F5" w:rsidRPr="002F093D" w:rsidRDefault="009720F5" w:rsidP="00972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DD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 программе по литературе 11 класс</w:t>
      </w:r>
    </w:p>
    <w:p w:rsidR="009720F5" w:rsidRPr="002F093D" w:rsidRDefault="009720F5" w:rsidP="009720F5">
      <w:pPr>
        <w:rPr>
          <w:rFonts w:ascii="Times New Roman" w:eastAsia="Calibri" w:hAnsi="Times New Roman" w:cs="Times New Roman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Федеральная рабочая программа по учебному предмету «</w:t>
      </w:r>
      <w:r>
        <w:t>Литература</w:t>
      </w:r>
      <w:r w:rsidRPr="002F093D">
        <w:t>» базовый уровень для 10 -11 классов образовательных организаций.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000000"/>
          <w:shd w:val="clear" w:color="auto" w:fill="FFFFFF"/>
        </w:rPr>
        <w:t xml:space="preserve">Приказ </w:t>
      </w:r>
      <w:proofErr w:type="spellStart"/>
      <w:r w:rsidRPr="002F093D">
        <w:rPr>
          <w:color w:val="000000"/>
          <w:shd w:val="clear" w:color="auto" w:fill="FFFFFF"/>
        </w:rPr>
        <w:t>Минпросвещения</w:t>
      </w:r>
      <w:proofErr w:type="spellEnd"/>
      <w:r w:rsidRPr="002F093D">
        <w:rPr>
          <w:color w:val="000000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1A1A1A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9720F5" w:rsidRPr="002F093D" w:rsidRDefault="009720F5" w:rsidP="009720F5">
      <w:pPr>
        <w:ind w:right="4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9720F5" w:rsidRDefault="009720F5" w:rsidP="009720F5">
      <w:pPr>
        <w:spacing w:before="54"/>
        <w:ind w:left="1" w:right="-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При заочной и очно-заочной </w:t>
      </w:r>
      <w:proofErr w:type="gramStart"/>
      <w:r w:rsidRPr="002F093D">
        <w:rPr>
          <w:rFonts w:ascii="Times New Roman" w:hAnsi="Times New Roman" w:cs="Times New Roman"/>
          <w:color w:val="000000"/>
          <w:sz w:val="24"/>
          <w:szCs w:val="24"/>
        </w:rPr>
        <w:t>формах  обучения</w:t>
      </w:r>
      <w:proofErr w:type="gramEnd"/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праздничных дней и расписания в рабочей программе на изучение </w:t>
      </w:r>
      <w:r w:rsidRPr="009720F5">
        <w:rPr>
          <w:rFonts w:ascii="Times New Roman" w:hAnsi="Times New Roman" w:cs="Times New Roman"/>
          <w:sz w:val="24"/>
          <w:szCs w:val="24"/>
        </w:rPr>
        <w:t>литературы в 11А, 11Б классе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163 часа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(аудиторных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130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ч., для самостоятельного изучения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>ч.)</w:t>
      </w:r>
    </w:p>
    <w:p w:rsidR="009720F5" w:rsidRPr="009720F5" w:rsidRDefault="009720F5" w:rsidP="009720F5">
      <w:pPr>
        <w:spacing w:before="54"/>
        <w:ind w:left="1" w:right="-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При заочной и очно-заочной </w:t>
      </w:r>
      <w:proofErr w:type="gramStart"/>
      <w:r w:rsidRPr="002F093D">
        <w:rPr>
          <w:rFonts w:ascii="Times New Roman" w:hAnsi="Times New Roman" w:cs="Times New Roman"/>
          <w:color w:val="000000"/>
          <w:sz w:val="24"/>
          <w:szCs w:val="24"/>
        </w:rPr>
        <w:t>формах  обучения</w:t>
      </w:r>
      <w:proofErr w:type="gramEnd"/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праздничных дней и расписания в рабочей программе на </w:t>
      </w:r>
      <w:r w:rsidRPr="009720F5">
        <w:rPr>
          <w:rFonts w:ascii="Times New Roman" w:hAnsi="Times New Roman" w:cs="Times New Roman"/>
          <w:sz w:val="24"/>
          <w:szCs w:val="24"/>
        </w:rPr>
        <w:t xml:space="preserve">изучение литературы в 11В классе отводится 136 часа (аудиторных – 101 ч., для самостоятельного изучения – 35ч.), </w:t>
      </w:r>
    </w:p>
    <w:p w:rsidR="0034380C" w:rsidRDefault="0034380C"/>
    <w:p w:rsidR="009720F5" w:rsidRPr="002F093D" w:rsidRDefault="009720F5" w:rsidP="00972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DD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 программе по литературе 10 класс</w:t>
      </w:r>
    </w:p>
    <w:p w:rsidR="009720F5" w:rsidRPr="002F093D" w:rsidRDefault="009720F5" w:rsidP="009720F5">
      <w:pPr>
        <w:rPr>
          <w:rFonts w:ascii="Times New Roman" w:eastAsia="Calibri" w:hAnsi="Times New Roman" w:cs="Times New Roman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lastRenderedPageBreak/>
        <w:t>Федеральная рабочая программа по учебному предмету «</w:t>
      </w:r>
      <w:r>
        <w:t>Литература</w:t>
      </w:r>
      <w:r w:rsidRPr="002F093D">
        <w:t>» базовый уровень для 10 -11 классов образовательных организаций.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000000"/>
          <w:shd w:val="clear" w:color="auto" w:fill="FFFFFF"/>
        </w:rPr>
        <w:t xml:space="preserve">Приказ </w:t>
      </w:r>
      <w:proofErr w:type="spellStart"/>
      <w:r w:rsidRPr="002F093D">
        <w:rPr>
          <w:color w:val="000000"/>
          <w:shd w:val="clear" w:color="auto" w:fill="FFFFFF"/>
        </w:rPr>
        <w:t>Минпросвещения</w:t>
      </w:r>
      <w:proofErr w:type="spellEnd"/>
      <w:r w:rsidRPr="002F093D">
        <w:rPr>
          <w:color w:val="000000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1A1A1A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9720F5" w:rsidRPr="002F093D" w:rsidRDefault="009720F5" w:rsidP="009720F5">
      <w:pPr>
        <w:ind w:right="4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9720F5" w:rsidRDefault="009720F5" w:rsidP="009720F5">
      <w:pPr>
        <w:spacing w:before="54"/>
        <w:ind w:left="1" w:right="-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При заочной и очно-заочной </w:t>
      </w:r>
      <w:proofErr w:type="gramStart"/>
      <w:r w:rsidRPr="002F093D">
        <w:rPr>
          <w:rFonts w:ascii="Times New Roman" w:hAnsi="Times New Roman" w:cs="Times New Roman"/>
          <w:color w:val="000000"/>
          <w:sz w:val="24"/>
          <w:szCs w:val="24"/>
        </w:rPr>
        <w:t>формах  обучения</w:t>
      </w:r>
      <w:proofErr w:type="gramEnd"/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праздничных дней и расписания в рабочей программе на изучение </w:t>
      </w:r>
      <w:r w:rsidRPr="009720F5">
        <w:rPr>
          <w:rFonts w:ascii="Times New Roman" w:hAnsi="Times New Roman" w:cs="Times New Roman"/>
          <w:sz w:val="24"/>
          <w:szCs w:val="24"/>
        </w:rPr>
        <w:t xml:space="preserve">литературы в 10Б классе отводится 138 часов (аудиторных – 104 ч., для самостоятельного изучения – 34ч.), в 10А - 170 часов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(аудиторных – </w:t>
      </w: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>ч., для самостоятельного изучения – 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>ч.).</w:t>
      </w:r>
    </w:p>
    <w:p w:rsidR="009720F5" w:rsidRDefault="009720F5" w:rsidP="009720F5">
      <w:pPr>
        <w:spacing w:before="54"/>
        <w:ind w:left="1" w:right="-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0F5" w:rsidRPr="002F093D" w:rsidRDefault="009720F5" w:rsidP="00972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DD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 программе по русскому языку 10 класс</w:t>
      </w:r>
    </w:p>
    <w:p w:rsidR="009720F5" w:rsidRPr="002F093D" w:rsidRDefault="009720F5" w:rsidP="009720F5">
      <w:pPr>
        <w:rPr>
          <w:rFonts w:ascii="Times New Roman" w:eastAsia="Calibri" w:hAnsi="Times New Roman" w:cs="Times New Roman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Федеральная рабочая программа по учебному предмету «</w:t>
      </w:r>
      <w:r>
        <w:t>Русский язык</w:t>
      </w:r>
      <w:r w:rsidRPr="002F093D">
        <w:t>» базовый уровень для 10 -11 классов образовательных организаций.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000000"/>
          <w:shd w:val="clear" w:color="auto" w:fill="FFFFFF"/>
        </w:rPr>
        <w:t xml:space="preserve">Приказ </w:t>
      </w:r>
      <w:proofErr w:type="spellStart"/>
      <w:r w:rsidRPr="002F093D">
        <w:rPr>
          <w:color w:val="000000"/>
          <w:shd w:val="clear" w:color="auto" w:fill="FFFFFF"/>
        </w:rPr>
        <w:t>Минпросвещения</w:t>
      </w:r>
      <w:proofErr w:type="spellEnd"/>
      <w:r w:rsidRPr="002F093D">
        <w:rPr>
          <w:color w:val="000000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1A1A1A"/>
          <w:lang w:eastAsia="ru-RU"/>
        </w:rPr>
        <w:t xml:space="preserve"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</w:t>
      </w:r>
      <w:r w:rsidRPr="002F093D">
        <w:rPr>
          <w:color w:val="1A1A1A"/>
          <w:lang w:eastAsia="ru-RU"/>
        </w:rPr>
        <w:lastRenderedPageBreak/>
        <w:t>Народной Республики в 2023-2024 учебном году</w:t>
      </w:r>
    </w:p>
    <w:p w:rsidR="009720F5" w:rsidRPr="002F093D" w:rsidRDefault="009720F5" w:rsidP="009720F5">
      <w:pPr>
        <w:ind w:right="4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9720F5" w:rsidRPr="002F093D" w:rsidRDefault="009720F5" w:rsidP="009720F5">
      <w:pPr>
        <w:spacing w:before="54"/>
        <w:ind w:left="1" w:right="-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При заочной и очно-заочной </w:t>
      </w:r>
      <w:proofErr w:type="gramStart"/>
      <w:r w:rsidRPr="002F093D">
        <w:rPr>
          <w:rFonts w:ascii="Times New Roman" w:hAnsi="Times New Roman" w:cs="Times New Roman"/>
          <w:color w:val="000000"/>
          <w:sz w:val="24"/>
          <w:szCs w:val="24"/>
        </w:rPr>
        <w:t>формах  обучения</w:t>
      </w:r>
      <w:proofErr w:type="gramEnd"/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праздничных дней и расписания в рабочей программе на изучение </w:t>
      </w:r>
      <w:r w:rsidRPr="009720F5">
        <w:rPr>
          <w:rFonts w:ascii="Times New Roman" w:hAnsi="Times New Roman" w:cs="Times New Roman"/>
          <w:sz w:val="24"/>
          <w:szCs w:val="24"/>
        </w:rPr>
        <w:t xml:space="preserve">русского языка в 10-А классе отводится 88 часов (аудиторных – 70 ч., для самостоятельного изучения – 18ч.), в 10 Б - 88 часов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(аудиторных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ч., для самостоятельного изучения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>ч.).</w:t>
      </w:r>
    </w:p>
    <w:p w:rsidR="009720F5" w:rsidRDefault="009720F5" w:rsidP="009720F5">
      <w:pPr>
        <w:rPr>
          <w:b/>
          <w:caps/>
        </w:rPr>
      </w:pPr>
    </w:p>
    <w:p w:rsidR="009720F5" w:rsidRPr="002F093D" w:rsidRDefault="009720F5" w:rsidP="00972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DD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 программе по русскому языку 11 класс</w:t>
      </w:r>
    </w:p>
    <w:p w:rsidR="009720F5" w:rsidRPr="002F093D" w:rsidRDefault="009720F5" w:rsidP="009720F5">
      <w:pPr>
        <w:rPr>
          <w:rFonts w:ascii="Times New Roman" w:eastAsia="Calibri" w:hAnsi="Times New Roman" w:cs="Times New Roman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t>Федеральная рабочая программа по учебному предмету «</w:t>
      </w:r>
      <w:r>
        <w:t>Русский язык</w:t>
      </w:r>
      <w:r w:rsidRPr="002F093D">
        <w:t>» базовый уровень для 10 -11 классов образовательных организаций.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000000"/>
          <w:shd w:val="clear" w:color="auto" w:fill="FFFFFF"/>
        </w:rPr>
        <w:t xml:space="preserve">Приказ </w:t>
      </w:r>
      <w:proofErr w:type="spellStart"/>
      <w:r w:rsidRPr="002F093D">
        <w:rPr>
          <w:color w:val="000000"/>
          <w:shd w:val="clear" w:color="auto" w:fill="FFFFFF"/>
        </w:rPr>
        <w:t>Минпросвещения</w:t>
      </w:r>
      <w:proofErr w:type="spellEnd"/>
      <w:r w:rsidRPr="002F093D">
        <w:rPr>
          <w:color w:val="000000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9720F5" w:rsidRPr="002F093D" w:rsidRDefault="009720F5" w:rsidP="009720F5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19" w:after="0"/>
        <w:contextualSpacing w:val="0"/>
        <w:rPr>
          <w:rFonts w:eastAsia="Calibri"/>
        </w:rPr>
      </w:pPr>
      <w:r w:rsidRPr="002F093D">
        <w:rPr>
          <w:color w:val="1A1A1A"/>
          <w:lang w:eastAsia="ru-RU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9720F5" w:rsidRPr="002F093D" w:rsidRDefault="009720F5" w:rsidP="009720F5">
      <w:pPr>
        <w:ind w:right="4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F093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2F09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9720F5" w:rsidRPr="002F093D" w:rsidRDefault="009720F5" w:rsidP="009720F5">
      <w:pPr>
        <w:spacing w:before="54"/>
        <w:ind w:left="1" w:right="-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При заочной и очно-заочной </w:t>
      </w:r>
      <w:proofErr w:type="gramStart"/>
      <w:r w:rsidRPr="002F093D">
        <w:rPr>
          <w:rFonts w:ascii="Times New Roman" w:hAnsi="Times New Roman" w:cs="Times New Roman"/>
          <w:color w:val="000000"/>
          <w:sz w:val="24"/>
          <w:szCs w:val="24"/>
        </w:rPr>
        <w:t>формах  обучения</w:t>
      </w:r>
      <w:proofErr w:type="gramEnd"/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праздничных дней и расписания в рабочей программе на изучение </w:t>
      </w:r>
      <w:r w:rsidRPr="009720F5">
        <w:rPr>
          <w:rFonts w:ascii="Times New Roman" w:hAnsi="Times New Roman" w:cs="Times New Roman"/>
          <w:sz w:val="24"/>
          <w:szCs w:val="24"/>
        </w:rPr>
        <w:t xml:space="preserve">русского языка в 11-А классе отводится 88 часов (аудиторных – 70 ч., для самостоятельного изучения – 18ч.), в 11Б - 88 часов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(аудиторных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 xml:space="preserve">ч., для самостоятельного изучения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2F093D">
        <w:rPr>
          <w:rFonts w:ascii="Times New Roman" w:hAnsi="Times New Roman" w:cs="Times New Roman"/>
          <w:color w:val="000000"/>
          <w:sz w:val="24"/>
          <w:szCs w:val="24"/>
        </w:rPr>
        <w:t>ч.).</w:t>
      </w:r>
    </w:p>
    <w:p w:rsidR="009720F5" w:rsidRDefault="009720F5"/>
    <w:p w:rsidR="00E810EA" w:rsidRPr="00E810EA" w:rsidRDefault="00E810EA" w:rsidP="00E810EA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АННОТАЦИЯ К ПРОГРАММЕ ПО ИСТОРИИ 10-11 КЛАССЫ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Приказ Министерства просвещения Российской Федерации от 12.08.2022 № 732</w:t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(Зарегистрирован 12.09.2022 № 70034).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Федеральная рабочая программа по учебному предмету «</w:t>
      </w:r>
      <w:proofErr w:type="gramStart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»</w:t>
      </w:r>
      <w:proofErr w:type="gramEnd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для 1-11      классов образовательных организаций.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E810EA" w:rsidRPr="00E810EA" w:rsidRDefault="00E810EA" w:rsidP="00E810EA">
      <w:pPr>
        <w:widowControl w:val="0"/>
        <w:shd w:val="clear" w:color="auto" w:fill="FFFFFF"/>
        <w:autoSpaceDE w:val="0"/>
        <w:autoSpaceDN w:val="0"/>
        <w:spacing w:after="0"/>
        <w:ind w:left="709" w:hanging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-    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eastAsia="Times New Roman" w:hAnsi="Times New Roman" w:cs="Times New Roman"/>
          <w:color w:val="000000"/>
          <w:spacing w:val="-18"/>
          <w:w w:val="111"/>
          <w:sz w:val="24"/>
          <w:szCs w:val="24"/>
        </w:rPr>
      </w:pP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810E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E810E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81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81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810E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810E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   авторов  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Горинова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  Данилова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А.А. ,,</w:t>
      </w:r>
      <w:r w:rsidRPr="00E810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История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России </w:t>
      </w:r>
      <w:r w:rsidRPr="00E810E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10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81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E810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 w:rsidRPr="00E81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810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’’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3-х частях</w:t>
      </w:r>
      <w:r w:rsidRPr="00E810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–</w:t>
      </w:r>
      <w:r w:rsidRPr="00E81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E810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810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E810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E810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 w:rsidRPr="00E810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E810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810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 w:rsidRPr="00E810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E810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E81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E810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10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E81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E81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16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Учебнику  ,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,Новейшая  история  . ’’авторов Шубина А.В.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,  под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редакцией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Мединского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В.Р..                                                                                                                                                                          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программе на изучение истории в 10-11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 отводится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68 часов. Согласно учебного плана на изучение истории в 10-Б,11-В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 отводятся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68 аудиторных  часов, что соответствует преподаванию истории из расчета 2 часа в неделю. 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В  этих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на самостоятельное обучение часы не выделены.                                              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right="48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Особенностью рабочей программы является то, что согласно учебного плана школы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proofErr w:type="gramEnd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10-А ,11-А,11-Б классах количество часов, отведенных на изучение курса  делится на аудиторные часы и часы для самостоятельного изучения материала ( в программе это деление выделено знаком\), в этих классах было выделено следующее количество часов на изучение истории- в 10-А классе 51 час аудиторных занятий и 17 часов на самостоятельное изучение.  В 11-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 и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11-Б классах для аудиторных занятий было выделено по 68 часов и для самостоятельного изучения по 17 часов в каждом классе.   Количество часов   на преподавание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истории  в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указанных классах было увеличено на 17 часов в каждом, в связи с этим часы некоторых тем были увеличены.</w:t>
      </w:r>
    </w:p>
    <w:p w:rsidR="00E810EA" w:rsidRPr="00E810EA" w:rsidRDefault="00E810EA" w:rsidP="00E810EA">
      <w:pPr>
        <w:widowControl w:val="0"/>
        <w:autoSpaceDE w:val="0"/>
        <w:autoSpaceDN w:val="0"/>
        <w:spacing w:before="54" w:after="0"/>
        <w:ind w:right="-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ПРОГРАММЕ ПО ОБЩЕСТВОЗНАНИЮ 10-</w:t>
      </w:r>
      <w:proofErr w:type="gramStart"/>
      <w:r w:rsidRPr="00E810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  КЛАССЫ</w:t>
      </w:r>
      <w:proofErr w:type="gramEnd"/>
    </w:p>
    <w:p w:rsidR="00E810EA" w:rsidRPr="00E810EA" w:rsidRDefault="00E810EA" w:rsidP="00E810EA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среднего общего образования» (Зарегистрирован 05.07.2021 № 64101)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№ 568 от 18.07.2022 “О внесении изменений в федеральный государственный образовательный стандарт </w:t>
      </w:r>
      <w:proofErr w:type="gramStart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  общего</w:t>
      </w:r>
      <w:proofErr w:type="gramEnd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образования” (Зарегистрирован 17.08.2022 № 69675)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Федеральная рабочая программа по учебному предмету «</w:t>
      </w:r>
      <w:proofErr w:type="gramStart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Обществознание »</w:t>
      </w:r>
      <w:proofErr w:type="gramEnd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для 10--11 классов образовательных организаций.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E810EA" w:rsidRPr="00E810EA" w:rsidRDefault="00E810EA" w:rsidP="00E810EA">
      <w:pPr>
        <w:widowControl w:val="0"/>
        <w:shd w:val="clear" w:color="auto" w:fill="FFFFFF"/>
        <w:autoSpaceDE w:val="0"/>
        <w:autoSpaceDN w:val="0"/>
        <w:spacing w:after="0"/>
        <w:ind w:left="709" w:hanging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-    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709" w:right="488"/>
        <w:rPr>
          <w:rFonts w:ascii="Times New Roman" w:eastAsia="Times New Roman" w:hAnsi="Times New Roman" w:cs="Times New Roman"/>
          <w:color w:val="000000"/>
          <w:spacing w:val="-18"/>
          <w:w w:val="111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gramStart"/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10  классе</w:t>
      </w:r>
      <w:proofErr w:type="gramEnd"/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810E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E810E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81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81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810E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810E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                                       ,,  Обществознание 10 класс’’  авторов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Л.Н.Боголюбова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Ю.М.Аверьянова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Н.М.Городецкой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под редакцией 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Л.Н.Боголюбова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  </w:t>
      </w: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11  классе</w:t>
      </w:r>
      <w:proofErr w:type="gramEnd"/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810E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E810E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81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81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81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810E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810E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81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,,  Обществознание 11 класс’’                                            авторов   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Л.Н.Боголюбова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А.И.Матвеева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Н.И.Городецкой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так же    под редакцией 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Л.Н.Боголюбова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709" w:right="488" w:firstLine="426"/>
        <w:rPr>
          <w:rFonts w:ascii="Times New Roman" w:eastAsia="Times New Roman" w:hAnsi="Times New Roman" w:cs="Times New Roman"/>
          <w:color w:val="000000"/>
          <w:spacing w:val="-18"/>
          <w:w w:val="111"/>
          <w:sz w:val="24"/>
          <w:szCs w:val="24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709" w:right="488" w:firstLine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Особенностью рабочей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программы  изучения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обществознания  в 10-х  и 11-А,11-Б  классах   является то, что согласно учебного плана школы   количество часов, отведенных на изучение курса  делится на аудиторные часы и часы для самостоятельного изучения материала ( в программе это деление выделено знаком\), тогда как в 11-В классе  по данному предмету   часов для самостоятельного изучения не выделено.</w:t>
      </w:r>
    </w:p>
    <w:p w:rsidR="00E810EA" w:rsidRPr="00E810EA" w:rsidRDefault="00E810EA" w:rsidP="00E810EA">
      <w:pPr>
        <w:widowControl w:val="0"/>
        <w:autoSpaceDE w:val="0"/>
        <w:autoSpaceDN w:val="0"/>
        <w:spacing w:before="54" w:after="0"/>
        <w:ind w:left="709" w:right="-19"/>
        <w:rPr>
          <w:rFonts w:ascii="Times New Roman" w:eastAsia="Times New Roman" w:hAnsi="Times New Roman" w:cs="Times New Roman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программе на изучение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обществознания  в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10-х и 11-х  классах отводится по 68  часов. 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С  учетом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праздничных дней и расписания в рабочей программе на изучение данного предмета  в 10-А , 10-Б,11-А, 11-Б  классах  отводится по    68  часов (аудиторных – по 34ч .из расчета 1   час в неделю, для самостоятельного изучения –  по 34ч.).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81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учебного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 в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рабочей программе на изучение обществознания  в 11-В  классе отводится   так же 68  часов  аудиторного обучения  .С  учетом   праздничных дней и расписания в этом классе количество часов составляет 66 часов.</w:t>
      </w:r>
    </w:p>
    <w:p w:rsidR="00E810EA" w:rsidRPr="00E810EA" w:rsidRDefault="00E810EA" w:rsidP="00E810EA">
      <w:pPr>
        <w:widowControl w:val="0"/>
        <w:autoSpaceDE w:val="0"/>
        <w:autoSpaceDN w:val="0"/>
        <w:spacing w:after="0"/>
        <w:ind w:left="709" w:right="488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ПРОГРАММЕ ПО ФИЗИЧЕСКОЙ КУЛЬТУРЕ 10-11 КЛАССЫ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Приказ Министерства просвещения Российской Федерации от 12.08.2022 № 732</w:t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"О внесении изменений в федеральный государственный образовательный стандарт </w:t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lastRenderedPageBreak/>
        <w:t>среднего общего образования, утвержденный приказом Министерства образования и науки Российской Федерации от 17 мая 2012 г. № 413"</w:t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  <w:r w:rsidRPr="00E810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(Зарегистрирован 12.09.2022 № 70034).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Федеральная рабочая программа по учебному предмету «Физическая </w:t>
      </w:r>
      <w:proofErr w:type="gramStart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 »</w:t>
      </w:r>
      <w:proofErr w:type="gramEnd"/>
      <w:r w:rsidRPr="00E810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для 10-11      классов образовательных организаций.</w:t>
      </w:r>
    </w:p>
    <w:p w:rsidR="00E810EA" w:rsidRPr="00E810EA" w:rsidRDefault="00E810EA" w:rsidP="00E810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E810EA" w:rsidRPr="00E810EA" w:rsidRDefault="00E810EA" w:rsidP="00E810EA">
      <w:pPr>
        <w:widowControl w:val="0"/>
        <w:shd w:val="clear" w:color="auto" w:fill="FFFFFF"/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-    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программе на преподавание физической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 в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классе   отводится   102 часа.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Особенностью рабочей программы является то, что согласно учебного плана школы в 10-а и   10-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  классах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количество часов, отведенных на изучение курса  делятся на аудиторные часы и часы для самостоятельного изучения материала ( в программе это деление выделено знаком\).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ind w:right="48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учебного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,на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преподавание физической культуры в 10-А классе    отводится  2 часа в неделю  аудиторных  занятий , что соответствует, учитывая праздничные дни и расписание ,71 часу в 2023-2024 учебном году. Так же в данном классе предусмотрен 31 час для самостоятельной работы учащихся.  В рабочую программу по физической культуре в 10-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А  классе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была включена  тема : Модуль « «Плавательная  подготовка», это объясняется отсутствием технических возможностей  для  его преподавания . Часы отведенные на изучение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 темы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были распределены между иными темами рабочей программы по физической культуре.  Таким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 ,часы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оставшихся тем были   увеличены и реализованы в качестве аудиторных занятий и самостоятельной работы учащихся. Согласно учебного </w:t>
      </w:r>
      <w:proofErr w:type="spellStart"/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плана,на</w:t>
      </w:r>
      <w:proofErr w:type="spellEnd"/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преподавание физической культуры в 10-б классе    отводится  0,5 часа в неделю  аудиторных  занятий , что соответствует, учитывая праздничные дни и расписание ,17 часам в 2023-2024 учебном году. Так же в данном классе предусмотрен 85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 для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работы </w:t>
      </w:r>
      <w:proofErr w:type="spell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spell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Федеральной программе на преподавание физической культуры  в 11 классе   отводится 102 часа.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Особенностью рабочей программы является то, что согласно учебного плана школы в   11-а и 11-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б  классе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количество часов, отведенных на изучение курса  делятся на аудиторные часы и часы для самостоятельного изучения материала ( в программе это деление выделено знаком\).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Согласно учебного плана, на преподавание физической культуры в 11-а и б классе   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отводится  2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часа в неделю  аудиторных  занятий,  что соответствует, учитывая праздничные дни и расписание, 67 часов в 11-А и 64 часа в 11 Б классах в  2023-2024 учебном году. Так же в этих классах предусмотрено 35 часов и 38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часов  для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самостоятельной работы учащихся.</w:t>
      </w:r>
    </w:p>
    <w:p w:rsidR="00E810EA" w:rsidRPr="00E810EA" w:rsidRDefault="00E810EA" w:rsidP="00E81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В рабочую программу по физической культуре в 11-А и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  классе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не была включена  тема: Модуль « «Плавательная  подготовка», это объясняется отсутствием технических возможностей  для  его преподавания. Часы отведенные на изучение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данной  темы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были распределены между иными темами рабочей программы по физической культуре.  Таким </w:t>
      </w:r>
      <w:proofErr w:type="gramStart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образом ,часы</w:t>
      </w:r>
      <w:proofErr w:type="gramEnd"/>
      <w:r w:rsidRPr="00E810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изучение оставшихся тем были   увеличены и реализованы в качестве аудиторных занятий и самостоятельной работы учащихся.</w:t>
      </w:r>
      <w:bookmarkStart w:id="0" w:name="_GoBack"/>
      <w:bookmarkEnd w:id="0"/>
    </w:p>
    <w:sectPr w:rsidR="00E810EA" w:rsidRPr="00E8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9E0"/>
    <w:multiLevelType w:val="hybridMultilevel"/>
    <w:tmpl w:val="D0DAFAFC"/>
    <w:lvl w:ilvl="0" w:tplc="590A5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D8"/>
    <w:rsid w:val="000924D8"/>
    <w:rsid w:val="0034380C"/>
    <w:rsid w:val="009720F5"/>
    <w:rsid w:val="00BE56F3"/>
    <w:rsid w:val="00E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C7E3-8DB5-43A7-A742-E5766A2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F5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720F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99"/>
    <w:rsid w:val="009720F5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8</dc:creator>
  <cp:keywords/>
  <dc:description/>
  <cp:lastModifiedBy>school 8</cp:lastModifiedBy>
  <cp:revision>3</cp:revision>
  <dcterms:created xsi:type="dcterms:W3CDTF">2024-05-16T11:35:00Z</dcterms:created>
  <dcterms:modified xsi:type="dcterms:W3CDTF">2024-05-17T09:59:00Z</dcterms:modified>
</cp:coreProperties>
</file>